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F4F" w:rsidRDefault="00563F4F" w:rsidP="00A55746">
      <w:pPr>
        <w:widowControl/>
        <w:suppressAutoHyphens w:val="0"/>
        <w:autoSpaceDE/>
        <w:spacing w:after="120"/>
        <w:jc w:val="both"/>
        <w:textAlignment w:val="top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35pt;height:710.8pt">
            <v:imagedata r:id="rId5" o:title="Scan_20251215_122642"/>
          </v:shape>
        </w:pict>
      </w:r>
    </w:p>
    <w:p w:rsidR="00563F4F" w:rsidRDefault="00563F4F" w:rsidP="00A55746">
      <w:pPr>
        <w:widowControl/>
        <w:suppressAutoHyphens w:val="0"/>
        <w:autoSpaceDE/>
        <w:spacing w:after="120"/>
        <w:jc w:val="both"/>
        <w:textAlignment w:val="top"/>
        <w:rPr>
          <w:b/>
          <w:sz w:val="28"/>
          <w:szCs w:val="28"/>
        </w:rPr>
      </w:pPr>
    </w:p>
    <w:p w:rsidR="00563F4F" w:rsidRDefault="00563F4F" w:rsidP="00A55746">
      <w:pPr>
        <w:widowControl/>
        <w:suppressAutoHyphens w:val="0"/>
        <w:autoSpaceDE/>
        <w:spacing w:after="120"/>
        <w:jc w:val="both"/>
        <w:textAlignment w:val="top"/>
        <w:rPr>
          <w:b/>
          <w:sz w:val="28"/>
          <w:szCs w:val="28"/>
        </w:rPr>
      </w:pPr>
      <w:bookmarkStart w:id="0" w:name="_GoBack"/>
      <w:bookmarkEnd w:id="0"/>
    </w:p>
    <w:p w:rsidR="00276E3E" w:rsidRDefault="00276E3E" w:rsidP="00A55746">
      <w:pPr>
        <w:widowControl/>
        <w:suppressAutoHyphens w:val="0"/>
        <w:autoSpaceDE/>
        <w:spacing w:after="120"/>
        <w:jc w:val="both"/>
        <w:textAlignment w:val="top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lastRenderedPageBreak/>
        <w:t>1.4</w:t>
      </w:r>
      <w:r w:rsidR="00A55746">
        <w:rPr>
          <w:rFonts w:eastAsia="Calibri"/>
          <w:bCs/>
          <w:sz w:val="28"/>
          <w:szCs w:val="28"/>
          <w:lang w:eastAsia="ru-RU"/>
        </w:rPr>
        <w:t xml:space="preserve">. </w:t>
      </w:r>
      <w:r w:rsidRPr="00FC2BD5">
        <w:rPr>
          <w:sz w:val="28"/>
          <w:szCs w:val="28"/>
        </w:rPr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</w:t>
      </w:r>
    </w:p>
    <w:p w:rsidR="00A55746" w:rsidRDefault="00276E3E" w:rsidP="00A55746">
      <w:pPr>
        <w:widowControl/>
        <w:suppressAutoHyphens w:val="0"/>
        <w:autoSpaceDE/>
        <w:spacing w:after="120"/>
        <w:jc w:val="both"/>
        <w:textAlignment w:val="top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 xml:space="preserve">1.5. </w:t>
      </w:r>
      <w:r w:rsidR="00A55746">
        <w:rPr>
          <w:rFonts w:eastAsia="Calibri"/>
          <w:bCs/>
          <w:sz w:val="28"/>
          <w:szCs w:val="28"/>
          <w:lang w:eastAsia="ru-RU"/>
        </w:rPr>
        <w:t>Организация учета регламентируется локальными нормативными актами гимназии и обеспечивается (</w:t>
      </w:r>
      <w:r w:rsidR="00A55746" w:rsidRPr="00957130">
        <w:rPr>
          <w:rFonts w:eastAsia="Calibri"/>
          <w:bCs/>
          <w:sz w:val="28"/>
          <w:szCs w:val="28"/>
          <w:lang w:eastAsia="ru-RU"/>
        </w:rPr>
        <w:t xml:space="preserve">в том числе в части принятия решения о постановке на учет (снятии с учета) </w:t>
      </w:r>
      <w:r w:rsidR="00A55746">
        <w:rPr>
          <w:rFonts w:eastAsia="Calibri"/>
          <w:bCs/>
          <w:sz w:val="28"/>
          <w:szCs w:val="28"/>
          <w:lang w:eastAsia="ru-RU"/>
        </w:rPr>
        <w:t>Советом профилактики гимназии.</w:t>
      </w:r>
    </w:p>
    <w:p w:rsidR="00A55746" w:rsidRDefault="00276E3E" w:rsidP="00A55746">
      <w:pPr>
        <w:widowControl/>
        <w:suppressAutoHyphens w:val="0"/>
        <w:autoSpaceDE/>
        <w:spacing w:after="120"/>
        <w:jc w:val="both"/>
        <w:textAlignment w:val="top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1.5</w:t>
      </w:r>
      <w:r w:rsidR="00A55746">
        <w:rPr>
          <w:rFonts w:eastAsia="Calibri"/>
          <w:bCs/>
          <w:sz w:val="28"/>
          <w:szCs w:val="28"/>
          <w:lang w:eastAsia="ru-RU"/>
        </w:rPr>
        <w:t xml:space="preserve">. </w:t>
      </w:r>
      <w:r w:rsidR="00A55746" w:rsidRPr="00957130">
        <w:rPr>
          <w:rFonts w:eastAsia="Calibri"/>
          <w:bCs/>
          <w:sz w:val="28"/>
          <w:szCs w:val="28"/>
          <w:lang w:eastAsia="ru-RU"/>
        </w:rPr>
        <w:t xml:space="preserve">Ведение учета, а также формирование наблюдательных дел, несовершеннолетних, подлежащих учету (при их наличии), осуществляется социальным педагогом </w:t>
      </w:r>
      <w:r w:rsidR="00A55746">
        <w:rPr>
          <w:rFonts w:eastAsia="Calibri"/>
          <w:bCs/>
          <w:sz w:val="28"/>
          <w:szCs w:val="28"/>
          <w:lang w:eastAsia="ru-RU"/>
        </w:rPr>
        <w:t>гимназии</w:t>
      </w:r>
      <w:r w:rsidR="00A55746" w:rsidRPr="00957130">
        <w:rPr>
          <w:rFonts w:eastAsia="Calibri"/>
          <w:bCs/>
          <w:sz w:val="28"/>
          <w:szCs w:val="28"/>
          <w:lang w:eastAsia="ru-RU"/>
        </w:rPr>
        <w:t>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A55746" w:rsidRPr="008F5E19" w:rsidRDefault="00276E3E" w:rsidP="00A55746">
      <w:pPr>
        <w:widowControl/>
        <w:suppressAutoHyphens w:val="0"/>
        <w:autoSpaceDE/>
        <w:spacing w:after="120"/>
        <w:jc w:val="both"/>
        <w:textAlignment w:val="top"/>
        <w:rPr>
          <w:rFonts w:eastAsia="Calibri"/>
          <w:bCs/>
          <w:sz w:val="28"/>
          <w:szCs w:val="28"/>
          <w:lang w:eastAsia="ru-RU"/>
        </w:rPr>
      </w:pPr>
      <w:r>
        <w:rPr>
          <w:rFonts w:eastAsia="Calibri"/>
          <w:bCs/>
          <w:sz w:val="28"/>
          <w:szCs w:val="28"/>
          <w:lang w:eastAsia="ru-RU"/>
        </w:rPr>
        <w:t>1.6</w:t>
      </w:r>
      <w:r w:rsidR="00A55746">
        <w:rPr>
          <w:rFonts w:eastAsia="Calibri"/>
          <w:bCs/>
          <w:sz w:val="28"/>
          <w:szCs w:val="28"/>
          <w:lang w:eastAsia="ru-RU"/>
        </w:rPr>
        <w:t xml:space="preserve">. </w:t>
      </w:r>
      <w:r w:rsidR="00A55746" w:rsidRPr="00957130">
        <w:rPr>
          <w:rFonts w:eastAsia="Calibri"/>
          <w:bCs/>
          <w:sz w:val="28"/>
          <w:szCs w:val="28"/>
          <w:lang w:eastAsia="ru-RU"/>
        </w:rPr>
        <w:t xml:space="preserve">Контроль за ведением учета, оценка эффективности деятельности по профилактике, индивидуальной профилактической работе осуществляется руководителем </w:t>
      </w:r>
      <w:r w:rsidR="00A55746">
        <w:rPr>
          <w:rFonts w:eastAsia="Calibri"/>
          <w:bCs/>
          <w:sz w:val="28"/>
          <w:szCs w:val="28"/>
          <w:lang w:eastAsia="ru-RU"/>
        </w:rPr>
        <w:t>гимназии</w:t>
      </w:r>
      <w:r w:rsidR="00A55746" w:rsidRPr="00957130">
        <w:rPr>
          <w:rFonts w:eastAsia="Calibri"/>
          <w:bCs/>
          <w:sz w:val="28"/>
          <w:szCs w:val="28"/>
          <w:lang w:eastAsia="ru-RU"/>
        </w:rPr>
        <w:t xml:space="preserve">, а также </w:t>
      </w:r>
      <w:r w:rsidR="00A55746">
        <w:rPr>
          <w:rFonts w:eastAsia="Calibri"/>
          <w:bCs/>
          <w:sz w:val="28"/>
          <w:szCs w:val="28"/>
          <w:lang w:eastAsia="ru-RU"/>
        </w:rPr>
        <w:t xml:space="preserve">заместителем директора по воспитательной работе. </w:t>
      </w:r>
    </w:p>
    <w:p w:rsidR="00A55746" w:rsidRPr="008048BD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bCs/>
          <w:sz w:val="28"/>
          <w:szCs w:val="28"/>
          <w:lang w:eastAsia="ru-RU"/>
        </w:rPr>
        <w:t>2</w:t>
      </w:r>
      <w:r w:rsidRPr="008048BD">
        <w:rPr>
          <w:rFonts w:eastAsia="Calibri"/>
          <w:b/>
          <w:bCs/>
          <w:sz w:val="28"/>
          <w:szCs w:val="28"/>
          <w:lang w:eastAsia="ru-RU"/>
        </w:rPr>
        <w:t xml:space="preserve">. </w:t>
      </w:r>
      <w:r w:rsidRPr="008048BD">
        <w:rPr>
          <w:rFonts w:eastAsia="Calibri"/>
          <w:b/>
          <w:sz w:val="28"/>
          <w:szCs w:val="28"/>
          <w:lang w:eastAsia="ru-RU"/>
        </w:rPr>
        <w:t>Категории учащихся, п</w:t>
      </w:r>
      <w:r>
        <w:rPr>
          <w:rFonts w:eastAsia="Calibri"/>
          <w:b/>
          <w:sz w:val="28"/>
          <w:szCs w:val="28"/>
          <w:lang w:eastAsia="ru-RU"/>
        </w:rPr>
        <w:t xml:space="preserve">одлежащих </w:t>
      </w:r>
      <w:proofErr w:type="spellStart"/>
      <w:r>
        <w:rPr>
          <w:rFonts w:eastAsia="Calibri"/>
          <w:b/>
          <w:sz w:val="28"/>
          <w:szCs w:val="28"/>
          <w:lang w:eastAsia="ru-RU"/>
        </w:rPr>
        <w:t>внутришкольному</w:t>
      </w:r>
      <w:proofErr w:type="spellEnd"/>
      <w:r>
        <w:rPr>
          <w:rFonts w:eastAsia="Calibri"/>
          <w:b/>
          <w:sz w:val="28"/>
          <w:szCs w:val="28"/>
          <w:lang w:eastAsia="ru-RU"/>
        </w:rPr>
        <w:t xml:space="preserve"> учёту</w:t>
      </w:r>
      <w:r w:rsidRPr="008048BD">
        <w:rPr>
          <w:rFonts w:eastAsia="Calibri"/>
          <w:b/>
          <w:sz w:val="28"/>
          <w:szCs w:val="28"/>
          <w:lang w:eastAsia="ru-RU"/>
        </w:rPr>
        <w:t>.</w:t>
      </w:r>
    </w:p>
    <w:p w:rsidR="00A55746" w:rsidRPr="000E1E59" w:rsidRDefault="00A55746" w:rsidP="00276E3E">
      <w:pPr>
        <w:spacing w:before="120" w:after="120"/>
        <w:jc w:val="both"/>
        <w:rPr>
          <w:b/>
          <w:i/>
          <w:sz w:val="28"/>
          <w:szCs w:val="28"/>
        </w:rPr>
      </w:pPr>
      <w:r w:rsidRPr="000E1E59">
        <w:rPr>
          <w:b/>
          <w:i/>
          <w:w w:val="95"/>
          <w:sz w:val="28"/>
          <w:szCs w:val="28"/>
        </w:rPr>
        <w:t>Красная</w:t>
      </w:r>
      <w:r w:rsidRPr="000E1E59">
        <w:rPr>
          <w:b/>
          <w:i/>
          <w:spacing w:val="10"/>
          <w:sz w:val="28"/>
          <w:szCs w:val="28"/>
        </w:rPr>
        <w:t xml:space="preserve"> </w:t>
      </w:r>
      <w:r w:rsidRPr="000E1E59">
        <w:rPr>
          <w:b/>
          <w:i/>
          <w:w w:val="95"/>
          <w:sz w:val="28"/>
          <w:szCs w:val="28"/>
        </w:rPr>
        <w:t>зона</w:t>
      </w:r>
      <w:r w:rsidRPr="000E1E59">
        <w:rPr>
          <w:b/>
          <w:i/>
          <w:spacing w:val="1"/>
          <w:sz w:val="28"/>
          <w:szCs w:val="28"/>
        </w:rPr>
        <w:t xml:space="preserve"> </w:t>
      </w:r>
      <w:proofErr w:type="gramStart"/>
      <w:r w:rsidRPr="000E1E59">
        <w:rPr>
          <w:b/>
          <w:i/>
          <w:w w:val="90"/>
          <w:sz w:val="28"/>
          <w:szCs w:val="28"/>
        </w:rPr>
        <w:t>—</w:t>
      </w:r>
      <w:r w:rsidRPr="000E1E59">
        <w:rPr>
          <w:b/>
          <w:i/>
          <w:spacing w:val="-23"/>
          <w:w w:val="90"/>
          <w:sz w:val="28"/>
          <w:szCs w:val="28"/>
        </w:rPr>
        <w:t xml:space="preserve"> </w:t>
      </w:r>
      <w:r w:rsidRPr="000E1E59">
        <w:rPr>
          <w:b/>
          <w:i/>
          <w:spacing w:val="-24"/>
          <w:w w:val="90"/>
          <w:sz w:val="28"/>
          <w:szCs w:val="28"/>
        </w:rPr>
        <w:t xml:space="preserve"> </w:t>
      </w:r>
      <w:r w:rsidRPr="000E1E59">
        <w:rPr>
          <w:b/>
          <w:i/>
          <w:w w:val="95"/>
          <w:sz w:val="28"/>
          <w:szCs w:val="28"/>
        </w:rPr>
        <w:t>зона</w:t>
      </w:r>
      <w:proofErr w:type="gramEnd"/>
      <w:r w:rsidRPr="000E1E59">
        <w:rPr>
          <w:b/>
          <w:i/>
          <w:spacing w:val="8"/>
          <w:sz w:val="28"/>
          <w:szCs w:val="28"/>
        </w:rPr>
        <w:t xml:space="preserve"> </w:t>
      </w:r>
      <w:r w:rsidRPr="000E1E59">
        <w:rPr>
          <w:b/>
          <w:i/>
          <w:w w:val="95"/>
          <w:sz w:val="28"/>
          <w:szCs w:val="28"/>
        </w:rPr>
        <w:t>высокого</w:t>
      </w:r>
      <w:r w:rsidRPr="000E1E59">
        <w:rPr>
          <w:b/>
          <w:i/>
          <w:spacing w:val="23"/>
          <w:sz w:val="28"/>
          <w:szCs w:val="28"/>
        </w:rPr>
        <w:t xml:space="preserve"> </w:t>
      </w:r>
      <w:r w:rsidRPr="000E1E59">
        <w:rPr>
          <w:b/>
          <w:i/>
          <w:w w:val="95"/>
          <w:sz w:val="28"/>
          <w:szCs w:val="28"/>
        </w:rPr>
        <w:t>риска,</w:t>
      </w:r>
      <w:r w:rsidRPr="000E1E59">
        <w:rPr>
          <w:b/>
          <w:i/>
          <w:spacing w:val="11"/>
          <w:sz w:val="28"/>
          <w:szCs w:val="28"/>
        </w:rPr>
        <w:t xml:space="preserve"> </w:t>
      </w:r>
      <w:r w:rsidRPr="000E1E59">
        <w:rPr>
          <w:b/>
          <w:i/>
          <w:w w:val="95"/>
          <w:sz w:val="28"/>
          <w:szCs w:val="28"/>
        </w:rPr>
        <w:t>к</w:t>
      </w:r>
      <w:r w:rsidRPr="000E1E59">
        <w:rPr>
          <w:b/>
          <w:i/>
          <w:spacing w:val="-1"/>
          <w:sz w:val="28"/>
          <w:szCs w:val="28"/>
        </w:rPr>
        <w:t xml:space="preserve"> </w:t>
      </w:r>
      <w:r w:rsidRPr="000E1E59">
        <w:rPr>
          <w:b/>
          <w:i/>
          <w:w w:val="95"/>
          <w:sz w:val="28"/>
          <w:szCs w:val="28"/>
        </w:rPr>
        <w:t>ней</w:t>
      </w:r>
      <w:r w:rsidRPr="000E1E59">
        <w:rPr>
          <w:b/>
          <w:i/>
          <w:spacing w:val="6"/>
          <w:sz w:val="28"/>
          <w:szCs w:val="28"/>
        </w:rPr>
        <w:t xml:space="preserve"> </w:t>
      </w:r>
      <w:r w:rsidRPr="000E1E59">
        <w:rPr>
          <w:b/>
          <w:i/>
          <w:w w:val="95"/>
          <w:sz w:val="28"/>
          <w:szCs w:val="28"/>
        </w:rPr>
        <w:t>отнесены</w:t>
      </w:r>
      <w:r w:rsidRPr="000E1E59">
        <w:rPr>
          <w:b/>
          <w:i/>
          <w:spacing w:val="10"/>
          <w:sz w:val="28"/>
          <w:szCs w:val="28"/>
        </w:rPr>
        <w:t xml:space="preserve"> </w:t>
      </w:r>
      <w:r w:rsidRPr="000E1E59">
        <w:rPr>
          <w:b/>
          <w:i/>
          <w:w w:val="95"/>
          <w:sz w:val="28"/>
          <w:szCs w:val="28"/>
        </w:rPr>
        <w:t>следующие</w:t>
      </w:r>
      <w:r w:rsidRPr="000E1E59">
        <w:rPr>
          <w:b/>
          <w:i/>
          <w:spacing w:val="13"/>
          <w:sz w:val="28"/>
          <w:szCs w:val="28"/>
        </w:rPr>
        <w:t xml:space="preserve"> </w:t>
      </w:r>
      <w:r w:rsidRPr="000E1E59">
        <w:rPr>
          <w:b/>
          <w:i/>
          <w:spacing w:val="-2"/>
          <w:w w:val="95"/>
          <w:sz w:val="28"/>
          <w:szCs w:val="28"/>
        </w:rPr>
        <w:t>категории: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1. несовершеннолетние, состоящие на профилактическом учете в ПДН территориальных ОВД Республики Татарстан;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 xml:space="preserve">2. несовершеннолетние, проявляющие признаки </w:t>
      </w:r>
      <w:proofErr w:type="spellStart"/>
      <w:r w:rsidRPr="00FC2BD5">
        <w:rPr>
          <w:sz w:val="28"/>
          <w:szCs w:val="28"/>
        </w:rPr>
        <w:t>девиантного</w:t>
      </w:r>
      <w:proofErr w:type="spellEnd"/>
      <w:r w:rsidRPr="00FC2BD5">
        <w:rPr>
          <w:sz w:val="28"/>
          <w:szCs w:val="28"/>
        </w:rPr>
        <w:t>, деструктивного поведения, </w:t>
      </w:r>
      <w:proofErr w:type="spellStart"/>
      <w:r w:rsidRPr="00FC2BD5">
        <w:rPr>
          <w:sz w:val="28"/>
          <w:szCs w:val="28"/>
        </w:rPr>
        <w:t>аутоагрессии</w:t>
      </w:r>
      <w:proofErr w:type="spellEnd"/>
      <w:r w:rsidRPr="00FC2BD5">
        <w:rPr>
          <w:sz w:val="28"/>
          <w:szCs w:val="28"/>
        </w:rPr>
        <w:t>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4. 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5. несовершеннолетние сторонники движения «</w:t>
      </w:r>
      <w:proofErr w:type="spellStart"/>
      <w:r w:rsidRPr="00FC2BD5">
        <w:rPr>
          <w:sz w:val="28"/>
          <w:szCs w:val="28"/>
        </w:rPr>
        <w:t>скулшутинг</w:t>
      </w:r>
      <w:proofErr w:type="spellEnd"/>
      <w:r w:rsidRPr="00FC2BD5">
        <w:rPr>
          <w:sz w:val="28"/>
          <w:szCs w:val="28"/>
        </w:rPr>
        <w:t>», «</w:t>
      </w:r>
      <w:proofErr w:type="spellStart"/>
      <w:r w:rsidRPr="00FC2BD5">
        <w:rPr>
          <w:sz w:val="28"/>
          <w:szCs w:val="28"/>
        </w:rPr>
        <w:t>колумбайн</w:t>
      </w:r>
      <w:proofErr w:type="spellEnd"/>
      <w:r w:rsidRPr="00FC2BD5">
        <w:rPr>
          <w:sz w:val="28"/>
          <w:szCs w:val="28"/>
        </w:rPr>
        <w:t>»;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6. несовершеннолетние, занимающиеся «</w:t>
      </w:r>
      <w:proofErr w:type="spellStart"/>
      <w:r w:rsidRPr="00FC2BD5">
        <w:rPr>
          <w:sz w:val="28"/>
          <w:szCs w:val="28"/>
        </w:rPr>
        <w:t>буллингом</w:t>
      </w:r>
      <w:proofErr w:type="spellEnd"/>
      <w:r w:rsidRPr="00FC2BD5">
        <w:rPr>
          <w:sz w:val="28"/>
          <w:szCs w:val="28"/>
        </w:rPr>
        <w:t>»;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A55746" w:rsidRPr="000E1E59" w:rsidRDefault="00A55746" w:rsidP="00276E3E">
      <w:pPr>
        <w:tabs>
          <w:tab w:val="right" w:pos="9356"/>
        </w:tabs>
        <w:spacing w:before="120" w:after="120"/>
        <w:jc w:val="both"/>
        <w:rPr>
          <w:b/>
          <w:i/>
          <w:w w:val="95"/>
          <w:sz w:val="28"/>
          <w:szCs w:val="28"/>
        </w:rPr>
      </w:pPr>
      <w:r w:rsidRPr="000E1E59">
        <w:rPr>
          <w:b/>
          <w:i/>
          <w:w w:val="95"/>
          <w:sz w:val="28"/>
          <w:szCs w:val="28"/>
        </w:rPr>
        <w:t xml:space="preserve"> Желтая зона — зона высокого риска, к ней отнесены следующие категории: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 xml:space="preserve">1. несовершеннолетние, </w:t>
      </w:r>
      <w:proofErr w:type="spellStart"/>
      <w:r w:rsidRPr="00FC2BD5">
        <w:rPr>
          <w:sz w:val="28"/>
          <w:szCs w:val="28"/>
        </w:rPr>
        <w:t>непосещающие</w:t>
      </w:r>
      <w:proofErr w:type="spellEnd"/>
      <w:r w:rsidRPr="00FC2BD5">
        <w:rPr>
          <w:sz w:val="28"/>
          <w:szCs w:val="28"/>
        </w:rPr>
        <w:t xml:space="preserve"> или систематически пропускающие занятия без уважительных причин (суммарно 15 дней);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2. несовершеннолетние, находящиеся в социально-опасном положении: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а) безнадзорность или беспризорность;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б) бродяжничество или попрошайничество;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4. несовершеннолетние, проживающие в семьях безработных родителей;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 xml:space="preserve"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</w:t>
      </w:r>
      <w:r w:rsidRPr="00FC2BD5">
        <w:rPr>
          <w:sz w:val="28"/>
          <w:szCs w:val="28"/>
        </w:rPr>
        <w:lastRenderedPageBreak/>
        <w:t>интернатах и иных локальных нормативных актов образовательной организации;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8. несовершеннолетние, подвергшиеся «</w:t>
      </w:r>
      <w:proofErr w:type="spellStart"/>
      <w:r w:rsidRPr="00FC2BD5">
        <w:rPr>
          <w:sz w:val="28"/>
          <w:szCs w:val="28"/>
        </w:rPr>
        <w:t>буллингу</w:t>
      </w:r>
      <w:proofErr w:type="spellEnd"/>
      <w:r w:rsidRPr="00FC2BD5">
        <w:rPr>
          <w:sz w:val="28"/>
          <w:szCs w:val="28"/>
        </w:rPr>
        <w:t>»;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10. несовершеннолетние, подвергшиеся сексуальному насилию;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11. несовершеннолетние, прибывшие из зон боевых действий.</w:t>
      </w:r>
    </w:p>
    <w:p w:rsidR="00A55746" w:rsidRPr="000E1E59" w:rsidRDefault="00A55746" w:rsidP="00276E3E">
      <w:pPr>
        <w:tabs>
          <w:tab w:val="right" w:pos="9356"/>
        </w:tabs>
        <w:spacing w:before="120" w:after="120"/>
        <w:jc w:val="both"/>
        <w:rPr>
          <w:b/>
          <w:i/>
          <w:w w:val="95"/>
          <w:sz w:val="28"/>
          <w:szCs w:val="28"/>
        </w:rPr>
      </w:pPr>
      <w:r w:rsidRPr="000E1E59">
        <w:rPr>
          <w:b/>
          <w:i/>
          <w:w w:val="95"/>
          <w:sz w:val="28"/>
          <w:szCs w:val="28"/>
        </w:rPr>
        <w:t xml:space="preserve">Зеленая зона </w:t>
      </w:r>
      <w:proofErr w:type="gramStart"/>
      <w:r w:rsidRPr="000E1E59">
        <w:rPr>
          <w:b/>
          <w:i/>
          <w:w w:val="95"/>
          <w:sz w:val="28"/>
          <w:szCs w:val="28"/>
        </w:rPr>
        <w:t>—  зона</w:t>
      </w:r>
      <w:proofErr w:type="gramEnd"/>
      <w:r w:rsidRPr="000E1E59">
        <w:rPr>
          <w:b/>
          <w:i/>
          <w:w w:val="95"/>
          <w:sz w:val="28"/>
          <w:szCs w:val="28"/>
        </w:rPr>
        <w:t xml:space="preserve"> умеренного риска, к ней отнесены категории: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1. несовершеннолетние, неуспевающие по учебным предметам;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2. 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3. несовершеннолетние, проживающие в неполной семье, с мачехой или отчимом;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4. несовершеннолетние из малообеспеченных семей;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5. дети-сироты, находящиеся под опекой;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6. дети-сироты, воспитывающиеся в замещающих семьях;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7. несовершеннолетние, воспитывающиеся в государственных учреждениях;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8. несовершеннолетние, проживающие в приемных семьях;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 xml:space="preserve">10. несовершеннолетние, находящиеся на семейном обучении; </w:t>
      </w:r>
    </w:p>
    <w:p w:rsidR="00276E3E" w:rsidRPr="00FC2BD5" w:rsidRDefault="00276E3E" w:rsidP="00276E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ind w:firstLine="709"/>
        <w:jc w:val="both"/>
        <w:rPr>
          <w:sz w:val="28"/>
          <w:szCs w:val="28"/>
        </w:rPr>
      </w:pPr>
      <w:r w:rsidRPr="00FC2BD5">
        <w:rPr>
          <w:sz w:val="28"/>
          <w:szCs w:val="28"/>
        </w:rPr>
        <w:t>11.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A55746" w:rsidRPr="002E74DD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rFonts w:eastAsia="Calibri"/>
          <w:sz w:val="16"/>
          <w:szCs w:val="16"/>
          <w:lang w:eastAsia="ru-RU"/>
        </w:rPr>
      </w:pPr>
    </w:p>
    <w:p w:rsidR="00A55746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bCs/>
          <w:sz w:val="28"/>
          <w:szCs w:val="28"/>
          <w:lang w:eastAsia="ru-RU"/>
        </w:rPr>
        <w:t>3</w:t>
      </w:r>
      <w:r w:rsidRPr="008048BD">
        <w:rPr>
          <w:rFonts w:eastAsia="Calibri"/>
          <w:b/>
          <w:bCs/>
          <w:sz w:val="28"/>
          <w:szCs w:val="28"/>
          <w:lang w:eastAsia="ru-RU"/>
        </w:rPr>
        <w:t>.</w:t>
      </w:r>
      <w:r w:rsidRPr="008048BD">
        <w:rPr>
          <w:rFonts w:eastAsia="Calibri"/>
          <w:b/>
          <w:sz w:val="28"/>
          <w:szCs w:val="28"/>
          <w:lang w:eastAsia="ru-RU"/>
        </w:rPr>
        <w:t> </w:t>
      </w:r>
      <w:r>
        <w:rPr>
          <w:rFonts w:eastAsia="Calibri"/>
          <w:b/>
          <w:sz w:val="28"/>
          <w:szCs w:val="28"/>
          <w:lang w:eastAsia="ru-RU"/>
        </w:rPr>
        <w:t xml:space="preserve">Основания для </w:t>
      </w:r>
      <w:proofErr w:type="spellStart"/>
      <w:r>
        <w:rPr>
          <w:rFonts w:eastAsia="Calibri"/>
          <w:b/>
          <w:sz w:val="28"/>
          <w:szCs w:val="28"/>
          <w:lang w:eastAsia="ru-RU"/>
        </w:rPr>
        <w:t>внутришкольного</w:t>
      </w:r>
      <w:proofErr w:type="spellEnd"/>
      <w:r>
        <w:rPr>
          <w:rFonts w:eastAsia="Calibri"/>
          <w:b/>
          <w:sz w:val="28"/>
          <w:szCs w:val="28"/>
          <w:lang w:eastAsia="ru-RU"/>
        </w:rPr>
        <w:t xml:space="preserve"> учета несовершеннолетних </w:t>
      </w:r>
    </w:p>
    <w:p w:rsidR="00A55746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3.1. </w:t>
      </w:r>
      <w:r w:rsidRPr="008C7D12">
        <w:rPr>
          <w:rFonts w:eastAsia="Calibri"/>
          <w:sz w:val="28"/>
          <w:szCs w:val="28"/>
          <w:lang w:eastAsia="ru-RU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A55746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3.2. </w:t>
      </w:r>
      <w:r w:rsidRPr="008518C4">
        <w:rPr>
          <w:rFonts w:eastAsia="Calibri"/>
          <w:sz w:val="28"/>
          <w:szCs w:val="28"/>
          <w:lang w:eastAsia="ru-RU"/>
        </w:rPr>
        <w:t xml:space="preserve">Основаниями для организации учета несовершеннолетних являются </w:t>
      </w:r>
      <w:proofErr w:type="gramStart"/>
      <w:r w:rsidRPr="008518C4">
        <w:rPr>
          <w:rFonts w:eastAsia="Calibri"/>
          <w:sz w:val="28"/>
          <w:szCs w:val="28"/>
          <w:lang w:eastAsia="ru-RU"/>
        </w:rPr>
        <w:t>сведения</w:t>
      </w:r>
      <w:proofErr w:type="gramEnd"/>
      <w:r w:rsidRPr="008518C4">
        <w:rPr>
          <w:rFonts w:eastAsia="Calibri"/>
          <w:sz w:val="28"/>
          <w:szCs w:val="28"/>
          <w:lang w:eastAsia="ru-RU"/>
        </w:rPr>
        <w:t xml:space="preserve"> поступившие из органов и учреждений системы профилактики об отнесении их к категориям лиц, установленным пунктом 1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       </w:t>
      </w:r>
    </w:p>
    <w:p w:rsidR="00A55746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>
        <w:rPr>
          <w:rFonts w:eastAsia="Calibri"/>
          <w:sz w:val="28"/>
          <w:szCs w:val="28"/>
          <w:lang w:eastAsia="ru-RU"/>
        </w:rPr>
        <w:lastRenderedPageBreak/>
        <w:t xml:space="preserve">3.3. </w:t>
      </w:r>
      <w:r w:rsidRPr="001F0882">
        <w:rPr>
          <w:sz w:val="28"/>
          <w:szCs w:val="28"/>
        </w:rPr>
        <w:t xml:space="preserve">Основанием для внутреннего контроля несовершеннолетних, указанных в Положении в соответствии с локальным нормативным актом </w:t>
      </w:r>
      <w:r>
        <w:rPr>
          <w:sz w:val="28"/>
          <w:szCs w:val="28"/>
        </w:rPr>
        <w:t>гимназии</w:t>
      </w:r>
      <w:r w:rsidRPr="001F0882">
        <w:rPr>
          <w:sz w:val="28"/>
          <w:szCs w:val="28"/>
        </w:rPr>
        <w:t xml:space="preserve"> является решение Совета профилактики </w:t>
      </w:r>
      <w:r>
        <w:rPr>
          <w:sz w:val="28"/>
          <w:szCs w:val="28"/>
        </w:rPr>
        <w:t>гимназии</w:t>
      </w:r>
      <w:r w:rsidRPr="001F0882">
        <w:rPr>
          <w:sz w:val="28"/>
          <w:szCs w:val="28"/>
        </w:rPr>
        <w:t>.</w:t>
      </w:r>
    </w:p>
    <w:p w:rsidR="00A55746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b/>
          <w:sz w:val="28"/>
          <w:szCs w:val="28"/>
        </w:rPr>
      </w:pPr>
      <w:r w:rsidRPr="000D5E82">
        <w:rPr>
          <w:b/>
          <w:sz w:val="28"/>
          <w:szCs w:val="28"/>
        </w:rPr>
        <w:t xml:space="preserve">4. Порядок </w:t>
      </w:r>
      <w:proofErr w:type="spellStart"/>
      <w:r w:rsidRPr="000D5E82">
        <w:rPr>
          <w:b/>
          <w:sz w:val="28"/>
          <w:szCs w:val="28"/>
        </w:rPr>
        <w:t>внутришкольного</w:t>
      </w:r>
      <w:proofErr w:type="spellEnd"/>
      <w:r w:rsidRPr="000D5E82">
        <w:rPr>
          <w:b/>
          <w:sz w:val="28"/>
          <w:szCs w:val="28"/>
        </w:rPr>
        <w:t xml:space="preserve"> учета несовершеннолетних</w:t>
      </w:r>
    </w:p>
    <w:p w:rsidR="00A55746" w:rsidRPr="000D5E82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0D5E82">
        <w:rPr>
          <w:sz w:val="28"/>
          <w:szCs w:val="28"/>
        </w:rPr>
        <w:t>4.1.</w:t>
      </w:r>
      <w:r w:rsidRPr="000D5E82">
        <w:t xml:space="preserve"> </w:t>
      </w:r>
      <w:r w:rsidRPr="000D5E82">
        <w:rPr>
          <w:sz w:val="28"/>
          <w:szCs w:val="28"/>
        </w:rPr>
        <w:t xml:space="preserve"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№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</w:t>
      </w:r>
      <w:r>
        <w:rPr>
          <w:sz w:val="28"/>
          <w:szCs w:val="28"/>
        </w:rPr>
        <w:t>гимназии</w:t>
      </w:r>
      <w:r w:rsidRPr="000D5E82">
        <w:rPr>
          <w:sz w:val="28"/>
          <w:szCs w:val="28"/>
        </w:rPr>
        <w:t xml:space="preserve"> «Для постановки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</w:t>
      </w:r>
      <w:r>
        <w:rPr>
          <w:sz w:val="28"/>
          <w:szCs w:val="28"/>
        </w:rPr>
        <w:t>гимназии</w:t>
      </w:r>
      <w:r w:rsidRPr="000D5E82">
        <w:rPr>
          <w:sz w:val="28"/>
          <w:szCs w:val="28"/>
        </w:rPr>
        <w:t xml:space="preserve"> (далее – Журнал учета) и в государственную информационную систему «Электронное образование» (далее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имеющихся в </w:t>
      </w:r>
      <w:r>
        <w:rPr>
          <w:sz w:val="28"/>
          <w:szCs w:val="28"/>
        </w:rPr>
        <w:t>гимназии</w:t>
      </w:r>
      <w:r w:rsidRPr="000D5E82">
        <w:rPr>
          <w:sz w:val="28"/>
          <w:szCs w:val="28"/>
        </w:rPr>
        <w:t xml:space="preserve">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 Датой постановки несовершеннолетнего на учет в </w:t>
      </w:r>
      <w:r>
        <w:rPr>
          <w:sz w:val="28"/>
          <w:szCs w:val="28"/>
        </w:rPr>
        <w:t>гимназии</w:t>
      </w:r>
      <w:r w:rsidRPr="000D5E82">
        <w:rPr>
          <w:sz w:val="28"/>
          <w:szCs w:val="28"/>
        </w:rPr>
        <w:t xml:space="preserve"> в указанном случае является дата фиксации сведений Журнал учета и в ГИС «Электронное образование»</w:t>
      </w:r>
      <w:r>
        <w:rPr>
          <w:sz w:val="28"/>
          <w:szCs w:val="28"/>
        </w:rPr>
        <w:t>.</w:t>
      </w:r>
      <w:r w:rsidRPr="000D5E82">
        <w:rPr>
          <w:sz w:val="28"/>
          <w:szCs w:val="28"/>
        </w:rPr>
        <w:t xml:space="preserve">    </w:t>
      </w:r>
    </w:p>
    <w:p w:rsidR="00752D72" w:rsidRPr="00752D72" w:rsidRDefault="00A55746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0D5E82">
        <w:rPr>
          <w:sz w:val="28"/>
          <w:szCs w:val="28"/>
        </w:rPr>
        <w:t xml:space="preserve">4.2. </w:t>
      </w:r>
      <w:r w:rsidR="00752D72" w:rsidRPr="00752D72">
        <w:rPr>
          <w:sz w:val="28"/>
          <w:szCs w:val="28"/>
        </w:rPr>
        <w:t>В 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2D72">
        <w:rPr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52D72">
        <w:rPr>
          <w:sz w:val="28"/>
          <w:szCs w:val="28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52D72">
        <w:rPr>
          <w:sz w:val="28"/>
          <w:szCs w:val="28"/>
        </w:rPr>
        <w:t>о нецелесообразности учета несовершеннолетнего.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A55746" w:rsidRPr="000D5E8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 xml:space="preserve">Решение Совета профилактики образовательной организации </w:t>
      </w:r>
      <w:r>
        <w:rPr>
          <w:sz w:val="28"/>
          <w:szCs w:val="28"/>
        </w:rPr>
        <w:t>оформляется</w:t>
      </w:r>
      <w:r w:rsidRPr="00752D72">
        <w:rPr>
          <w:sz w:val="28"/>
          <w:szCs w:val="28"/>
        </w:rPr>
        <w:t xml:space="preserve"> в виде протокола заседания</w:t>
      </w:r>
      <w:r>
        <w:rPr>
          <w:sz w:val="28"/>
          <w:szCs w:val="28"/>
        </w:rPr>
        <w:t>.</w:t>
      </w:r>
      <w:r w:rsidRPr="00752D72">
        <w:rPr>
          <w:sz w:val="28"/>
          <w:szCs w:val="28"/>
        </w:rPr>
        <w:t xml:space="preserve"> </w:t>
      </w:r>
    </w:p>
    <w:p w:rsidR="00752D72" w:rsidRPr="00752D72" w:rsidRDefault="00A55746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0D5E82">
        <w:rPr>
          <w:sz w:val="28"/>
          <w:szCs w:val="28"/>
        </w:rPr>
        <w:t xml:space="preserve">4.3. </w:t>
      </w:r>
      <w:r w:rsidR="00752D72" w:rsidRPr="00752D72">
        <w:rPr>
          <w:sz w:val="28"/>
          <w:szCs w:val="28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 xml:space="preserve">родителей (законных представителей) несовершеннолетнего (красная и желтая зоны); 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:rsidR="00A55746" w:rsidRPr="000D5E8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A55746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0D5E82">
        <w:rPr>
          <w:sz w:val="28"/>
          <w:szCs w:val="28"/>
        </w:rPr>
        <w:t xml:space="preserve">4.4. В отношении несовершеннолетних, указанных </w:t>
      </w:r>
      <w:r>
        <w:rPr>
          <w:sz w:val="28"/>
          <w:szCs w:val="28"/>
        </w:rPr>
        <w:t>Положении</w:t>
      </w:r>
      <w:r w:rsidRPr="000D5E82">
        <w:rPr>
          <w:sz w:val="28"/>
          <w:szCs w:val="28"/>
        </w:rPr>
        <w:t xml:space="preserve"> индивидуальная профилактическая работа осуществляется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право реализации конкретных мер по защите прав и интересов детей. </w:t>
      </w:r>
    </w:p>
    <w:p w:rsidR="00752D72" w:rsidRPr="000D5E82" w:rsidRDefault="00752D72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</w:t>
      </w:r>
      <w:r w:rsidRPr="000B025F">
        <w:rPr>
          <w:sz w:val="28"/>
          <w:szCs w:val="28"/>
        </w:rPr>
        <w:t>алгоритм</w:t>
      </w:r>
      <w:r>
        <w:rPr>
          <w:sz w:val="28"/>
          <w:szCs w:val="28"/>
        </w:rPr>
        <w:t>ом</w:t>
      </w:r>
      <w:r w:rsidRPr="000B025F">
        <w:rPr>
          <w:sz w:val="28"/>
          <w:szCs w:val="28"/>
        </w:rPr>
        <w:t xml:space="preserve"> действий педагогических работников по основным видам правонарушений</w:t>
      </w:r>
      <w:r>
        <w:rPr>
          <w:sz w:val="28"/>
          <w:szCs w:val="28"/>
        </w:rPr>
        <w:t>.</w:t>
      </w:r>
    </w:p>
    <w:p w:rsidR="00A55746" w:rsidRPr="000D5E82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0D5E82">
        <w:rPr>
          <w:sz w:val="28"/>
          <w:szCs w:val="28"/>
        </w:rPr>
        <w:t xml:space="preserve">4.5. </w:t>
      </w:r>
      <w:r w:rsidR="00752D72" w:rsidRPr="00752D72">
        <w:rPr>
          <w:sz w:val="28"/>
          <w:szCs w:val="28"/>
        </w:rPr>
        <w:t>В 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752D72" w:rsidRPr="00752D72" w:rsidRDefault="00A55746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0D5E82">
        <w:rPr>
          <w:sz w:val="28"/>
          <w:szCs w:val="28"/>
        </w:rPr>
        <w:lastRenderedPageBreak/>
        <w:t xml:space="preserve">4.6. </w:t>
      </w:r>
      <w:r w:rsidR="00752D72" w:rsidRPr="00752D72">
        <w:rPr>
          <w:sz w:val="28"/>
          <w:szCs w:val="28"/>
        </w:rPr>
        <w:t>В 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справка об установочных данных несовершеннолетнего;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акты обследования условий жизни несовершеннолетнего;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 xml:space="preserve"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A55746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иные документы, необходимые для организации работы с несовершеннолетним.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 w:rsidRPr="00752D72">
        <w:rPr>
          <w:sz w:val="28"/>
          <w:szCs w:val="28"/>
        </w:rPr>
        <w:t>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lastRenderedPageBreak/>
        <w:t>сведения об информировании родителей (законных представителей) несовершеннолетнего о постановке его на учет;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справка об установочных данных несовершеннолетнего;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акт о закреплении куратора за обучающимся несовершеннолетним;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акты обследования условий жизни несовершеннолетнего;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752D72" w:rsidRPr="000D5E8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752D72">
        <w:rPr>
          <w:sz w:val="28"/>
          <w:szCs w:val="28"/>
        </w:rPr>
        <w:t>иные документы, необходимые для организации работы с несовершеннолетним.</w:t>
      </w:r>
    </w:p>
    <w:p w:rsidR="00752D72" w:rsidRPr="00752D72" w:rsidRDefault="00A55746" w:rsidP="00752D72">
      <w:pPr>
        <w:widowControl/>
        <w:suppressAutoHyphens w:val="0"/>
        <w:autoSpaceDE/>
        <w:spacing w:after="120"/>
        <w:jc w:val="both"/>
        <w:textAlignment w:val="top"/>
        <w:rPr>
          <w:rFonts w:eastAsia="Calibri"/>
          <w:b/>
          <w:sz w:val="28"/>
          <w:szCs w:val="28"/>
          <w:lang w:eastAsia="ru-RU"/>
        </w:rPr>
      </w:pPr>
      <w:r w:rsidRPr="008048BD">
        <w:rPr>
          <w:rFonts w:eastAsia="Calibri"/>
          <w:b/>
          <w:bCs/>
          <w:sz w:val="28"/>
          <w:szCs w:val="28"/>
          <w:lang w:eastAsia="ru-RU"/>
        </w:rPr>
        <w:t>5.</w:t>
      </w:r>
      <w:r w:rsidRPr="008048BD">
        <w:rPr>
          <w:rFonts w:eastAsia="Calibri"/>
          <w:b/>
          <w:sz w:val="28"/>
          <w:szCs w:val="28"/>
          <w:lang w:eastAsia="ru-RU"/>
        </w:rPr>
        <w:t> </w:t>
      </w:r>
      <w:r w:rsidR="00752D72" w:rsidRPr="00752D72">
        <w:rPr>
          <w:rFonts w:eastAsia="Calibri"/>
          <w:b/>
          <w:sz w:val="28"/>
          <w:szCs w:val="28"/>
          <w:lang w:eastAsia="ru-RU"/>
        </w:rPr>
        <w:t>Индивидуальные маршруты сопровождения для несовершеннолетних, состоящих на учете.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rFonts w:eastAsia="Calibri"/>
          <w:sz w:val="28"/>
          <w:szCs w:val="28"/>
          <w:lang w:eastAsia="ru-RU"/>
        </w:rPr>
      </w:pPr>
      <w:r w:rsidRPr="00752D72">
        <w:rPr>
          <w:rFonts w:eastAsia="Calibri"/>
          <w:sz w:val="28"/>
          <w:szCs w:val="28"/>
          <w:lang w:eastAsia="ru-RU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предусмотрены варианты программ реабилитации: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rFonts w:eastAsia="Calibri"/>
          <w:sz w:val="28"/>
          <w:szCs w:val="28"/>
          <w:lang w:eastAsia="ru-RU"/>
        </w:rPr>
      </w:pPr>
      <w:r w:rsidRPr="00752D72">
        <w:rPr>
          <w:rFonts w:eastAsia="Calibri"/>
          <w:sz w:val="28"/>
          <w:szCs w:val="28"/>
          <w:lang w:eastAsia="ru-RU"/>
        </w:rPr>
        <w:lastRenderedPageBreak/>
        <w:t>для красной зоны и желтой зоны – наблюдательное дело согласно перечню п 4.7. Положения об учете отдельных категорий несовершеннолетних с индивидуа</w:t>
      </w:r>
      <w:r w:rsidR="00890587">
        <w:rPr>
          <w:rFonts w:eastAsia="Calibri"/>
          <w:sz w:val="28"/>
          <w:szCs w:val="28"/>
          <w:lang w:eastAsia="ru-RU"/>
        </w:rPr>
        <w:t>льным маршрутом сопровождения №1</w:t>
      </w:r>
      <w:r w:rsidRPr="00752D72">
        <w:rPr>
          <w:rFonts w:eastAsia="Calibri"/>
          <w:sz w:val="28"/>
          <w:szCs w:val="28"/>
          <w:lang w:eastAsia="ru-RU"/>
        </w:rPr>
        <w:t>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rFonts w:eastAsia="Calibri"/>
          <w:sz w:val="28"/>
          <w:szCs w:val="28"/>
          <w:lang w:eastAsia="ru-RU"/>
        </w:rPr>
      </w:pPr>
      <w:r w:rsidRPr="00752D72">
        <w:rPr>
          <w:rFonts w:eastAsia="Calibri"/>
          <w:sz w:val="28"/>
          <w:szCs w:val="28"/>
          <w:lang w:eastAsia="ru-RU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</w:t>
      </w:r>
      <w:r w:rsidR="00890587">
        <w:rPr>
          <w:rFonts w:eastAsia="Calibri"/>
          <w:sz w:val="28"/>
          <w:szCs w:val="28"/>
          <w:lang w:eastAsia="ru-RU"/>
        </w:rPr>
        <w:t>дуальный маршрут социализации №2</w:t>
      </w:r>
      <w:r w:rsidRPr="00752D72">
        <w:rPr>
          <w:rFonts w:eastAsia="Calibri"/>
          <w:sz w:val="28"/>
          <w:szCs w:val="28"/>
          <w:lang w:eastAsia="ru-RU"/>
        </w:rPr>
        <w:t>;</w:t>
      </w:r>
    </w:p>
    <w:p w:rsidR="00752D72" w:rsidRPr="00752D72" w:rsidRDefault="00752D72" w:rsidP="00752D72">
      <w:pPr>
        <w:widowControl/>
        <w:suppressAutoHyphens w:val="0"/>
        <w:autoSpaceDE/>
        <w:spacing w:after="120"/>
        <w:jc w:val="both"/>
        <w:textAlignment w:val="top"/>
        <w:rPr>
          <w:rFonts w:eastAsia="Calibri"/>
          <w:sz w:val="28"/>
          <w:szCs w:val="28"/>
          <w:lang w:eastAsia="ru-RU"/>
        </w:rPr>
      </w:pPr>
      <w:r w:rsidRPr="00752D72">
        <w:rPr>
          <w:rFonts w:eastAsia="Calibri"/>
          <w:sz w:val="28"/>
          <w:szCs w:val="28"/>
          <w:lang w:eastAsia="ru-RU"/>
        </w:rPr>
        <w:t>для зеленой зоны – дневник наблюдения согласно перечню п 4.6. Положения об учете отдельных категорий несовершеннолетних.</w:t>
      </w:r>
    </w:p>
    <w:p w:rsidR="00A55746" w:rsidRPr="008048BD" w:rsidRDefault="00890587" w:rsidP="00A55746">
      <w:pPr>
        <w:widowControl/>
        <w:suppressAutoHyphens w:val="0"/>
        <w:autoSpaceDE/>
        <w:spacing w:after="120"/>
        <w:jc w:val="both"/>
        <w:textAlignment w:val="top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 xml:space="preserve">6. </w:t>
      </w:r>
      <w:r w:rsidR="00A55746">
        <w:rPr>
          <w:rFonts w:eastAsia="Calibri"/>
          <w:b/>
          <w:sz w:val="28"/>
          <w:szCs w:val="28"/>
          <w:lang w:eastAsia="ru-RU"/>
        </w:rPr>
        <w:t xml:space="preserve">Основания прекращения </w:t>
      </w:r>
      <w:proofErr w:type="spellStart"/>
      <w:r w:rsidR="00A55746">
        <w:rPr>
          <w:rFonts w:eastAsia="Calibri"/>
          <w:b/>
          <w:sz w:val="28"/>
          <w:szCs w:val="28"/>
          <w:lang w:eastAsia="ru-RU"/>
        </w:rPr>
        <w:t>внутришкольного</w:t>
      </w:r>
      <w:proofErr w:type="spellEnd"/>
      <w:r w:rsidR="00A55746">
        <w:rPr>
          <w:rFonts w:eastAsia="Calibri"/>
          <w:b/>
          <w:sz w:val="28"/>
          <w:szCs w:val="28"/>
          <w:lang w:eastAsia="ru-RU"/>
        </w:rPr>
        <w:t xml:space="preserve"> учета несовершеннолетних</w:t>
      </w:r>
    </w:p>
    <w:p w:rsidR="00A55746" w:rsidRPr="00AA6E32" w:rsidRDefault="00890587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</w:t>
      </w:r>
      <w:r w:rsidR="00A55746" w:rsidRPr="00AA6E32">
        <w:rPr>
          <w:sz w:val="28"/>
          <w:szCs w:val="28"/>
        </w:rPr>
        <w:t xml:space="preserve">.1. Основаниями прекращения учета несовершеннолетних обучающихся в </w:t>
      </w:r>
      <w:proofErr w:type="spellStart"/>
      <w:r w:rsidR="00A55746">
        <w:rPr>
          <w:sz w:val="28"/>
          <w:szCs w:val="28"/>
        </w:rPr>
        <w:t>гимнази</w:t>
      </w:r>
      <w:proofErr w:type="spellEnd"/>
      <w:r w:rsidR="00A55746" w:rsidRPr="00AA6E32">
        <w:rPr>
          <w:sz w:val="28"/>
          <w:szCs w:val="28"/>
        </w:rPr>
        <w:t xml:space="preserve"> являются: </w:t>
      </w:r>
    </w:p>
    <w:p w:rsidR="00A55746" w:rsidRPr="00AA6E32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AA6E32">
        <w:rPr>
          <w:sz w:val="28"/>
          <w:szCs w:val="28"/>
        </w:rPr>
        <w:t xml:space="preserve">а) прекращение образовательных отношений между несовершеннолетним и </w:t>
      </w:r>
      <w:r>
        <w:rPr>
          <w:sz w:val="28"/>
          <w:szCs w:val="28"/>
        </w:rPr>
        <w:t>гимназией</w:t>
      </w:r>
      <w:r w:rsidRPr="00AA6E32">
        <w:rPr>
          <w:sz w:val="28"/>
          <w:szCs w:val="28"/>
        </w:rPr>
        <w:t xml:space="preserve">; </w:t>
      </w:r>
    </w:p>
    <w:p w:rsidR="00A55746" w:rsidRPr="00AA6E32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AA6E32">
        <w:rPr>
          <w:sz w:val="28"/>
          <w:szCs w:val="28"/>
        </w:rPr>
        <w:t xml:space="preserve">б) достижение восемнадцатилетнего возраста; </w:t>
      </w:r>
    </w:p>
    <w:p w:rsidR="00A55746" w:rsidRPr="00AA6E32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AA6E32">
        <w:rPr>
          <w:sz w:val="28"/>
          <w:szCs w:val="28"/>
        </w:rPr>
        <w:t xml:space="preserve">в) устранение причин и условий, ставших основаниями для учета, положительная динамика поведения, в связи с улучшением ситуации. </w:t>
      </w:r>
    </w:p>
    <w:p w:rsidR="00A55746" w:rsidRPr="00AA6E32" w:rsidRDefault="00890587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</w:t>
      </w:r>
      <w:r w:rsidR="00A55746" w:rsidRPr="00AA6E32">
        <w:rPr>
          <w:sz w:val="28"/>
          <w:szCs w:val="28"/>
        </w:rPr>
        <w:t xml:space="preserve">.2. В случае выбытия несовершеннолетнего, подлежащего учету, указанного в Положении, в другую </w:t>
      </w:r>
      <w:r w:rsidR="00A55746">
        <w:rPr>
          <w:sz w:val="28"/>
          <w:szCs w:val="28"/>
        </w:rPr>
        <w:t>образовательную организацию</w:t>
      </w:r>
      <w:r w:rsidR="00A55746" w:rsidRPr="00AA6E32">
        <w:rPr>
          <w:sz w:val="28"/>
          <w:szCs w:val="28"/>
        </w:rPr>
        <w:t xml:space="preserve">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</w:t>
      </w:r>
      <w:r w:rsidR="00A55746">
        <w:rPr>
          <w:sz w:val="28"/>
          <w:szCs w:val="28"/>
        </w:rPr>
        <w:t>образовательную организацию</w:t>
      </w:r>
      <w:r w:rsidR="00A55746" w:rsidRPr="00AA6E32">
        <w:rPr>
          <w:sz w:val="28"/>
          <w:szCs w:val="28"/>
        </w:rPr>
        <w:t xml:space="preserve">, в которой несовершеннолетний продолжает обучение с внесением соответствующих сведений в ГИС «Электронное образование». </w:t>
      </w:r>
    </w:p>
    <w:p w:rsidR="00A55746" w:rsidRPr="00AA6E32" w:rsidRDefault="00BC3984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6</w:t>
      </w:r>
      <w:r w:rsidR="00A55746" w:rsidRPr="00AA6E32">
        <w:rPr>
          <w:sz w:val="28"/>
          <w:szCs w:val="28"/>
        </w:rPr>
        <w:t xml:space="preserve">.3. В отношении несовершеннолетних, указанных в Положении учет прекращается по мотивированному представлению </w:t>
      </w:r>
      <w:r>
        <w:rPr>
          <w:sz w:val="28"/>
          <w:szCs w:val="28"/>
        </w:rPr>
        <w:t xml:space="preserve">заместителя директора по воспитательной работе </w:t>
      </w:r>
      <w:r w:rsidR="00A55746" w:rsidRPr="00AA6E32">
        <w:rPr>
          <w:sz w:val="28"/>
          <w:szCs w:val="28"/>
        </w:rPr>
        <w:t xml:space="preserve">социального педагога, классного руководителя, педагога-психолога, направленному для последующего принятия решения </w:t>
      </w:r>
      <w:r w:rsidR="00A55746">
        <w:rPr>
          <w:sz w:val="28"/>
          <w:szCs w:val="28"/>
        </w:rPr>
        <w:t>в Совет</w:t>
      </w:r>
      <w:r w:rsidR="00A55746" w:rsidRPr="00AA6E32">
        <w:rPr>
          <w:sz w:val="28"/>
          <w:szCs w:val="28"/>
        </w:rPr>
        <w:t xml:space="preserve"> профилактики </w:t>
      </w:r>
      <w:r w:rsidR="00A55746">
        <w:rPr>
          <w:sz w:val="28"/>
          <w:szCs w:val="28"/>
        </w:rPr>
        <w:t>гимн</w:t>
      </w:r>
      <w:r>
        <w:rPr>
          <w:sz w:val="28"/>
          <w:szCs w:val="28"/>
        </w:rPr>
        <w:t>а</w:t>
      </w:r>
      <w:r w:rsidR="00A55746">
        <w:rPr>
          <w:sz w:val="28"/>
          <w:szCs w:val="28"/>
        </w:rPr>
        <w:t>зии</w:t>
      </w:r>
      <w:r w:rsidR="00A55746" w:rsidRPr="00AA6E32">
        <w:rPr>
          <w:sz w:val="28"/>
          <w:szCs w:val="28"/>
        </w:rPr>
        <w:t xml:space="preserve">, которое подлежит рассмотрению в возможно короткие сроки (не более пяти рабочих дней с момента поступления). </w:t>
      </w:r>
    </w:p>
    <w:p w:rsidR="00A55746" w:rsidRPr="00AA6E32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AA6E32">
        <w:rPr>
          <w:sz w:val="28"/>
          <w:szCs w:val="28"/>
        </w:rPr>
        <w:t xml:space="preserve">По результатам рассмотрения представления о прекращении учета несовершеннолетнего может быть принято одно из следующих решений: </w:t>
      </w:r>
    </w:p>
    <w:p w:rsidR="00A55746" w:rsidRPr="00AA6E32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AA6E32">
        <w:rPr>
          <w:sz w:val="28"/>
          <w:szCs w:val="28"/>
        </w:rPr>
        <w:t>•</w:t>
      </w:r>
      <w:r w:rsidRPr="00AA6E32">
        <w:rPr>
          <w:sz w:val="28"/>
          <w:szCs w:val="28"/>
        </w:rPr>
        <w:tab/>
        <w:t xml:space="preserve">о прекращении учета; </w:t>
      </w:r>
    </w:p>
    <w:p w:rsidR="00A55746" w:rsidRPr="00AA6E32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AA6E32">
        <w:rPr>
          <w:sz w:val="28"/>
          <w:szCs w:val="28"/>
        </w:rPr>
        <w:t>•</w:t>
      </w:r>
      <w:r w:rsidRPr="00AA6E32">
        <w:rPr>
          <w:sz w:val="28"/>
          <w:szCs w:val="28"/>
        </w:rPr>
        <w:tab/>
        <w:t xml:space="preserve">о прекращении учета и об организации контроля за поведением несовершеннолетнего со стороны его классного руководителя, иного педагога </w:t>
      </w:r>
      <w:r>
        <w:rPr>
          <w:sz w:val="28"/>
          <w:szCs w:val="28"/>
        </w:rPr>
        <w:t>гимназии</w:t>
      </w:r>
      <w:r w:rsidRPr="00AA6E32">
        <w:rPr>
          <w:sz w:val="28"/>
          <w:szCs w:val="28"/>
        </w:rPr>
        <w:t xml:space="preserve">; </w:t>
      </w:r>
    </w:p>
    <w:p w:rsidR="00A55746" w:rsidRPr="00AA6E32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AA6E32">
        <w:rPr>
          <w:sz w:val="28"/>
          <w:szCs w:val="28"/>
        </w:rPr>
        <w:t>•</w:t>
      </w:r>
      <w:r w:rsidRPr="00AA6E32">
        <w:rPr>
          <w:sz w:val="28"/>
          <w:szCs w:val="28"/>
        </w:rPr>
        <w:tab/>
        <w:t xml:space="preserve">об отказе в прекращении учета. </w:t>
      </w:r>
    </w:p>
    <w:p w:rsidR="00A55746" w:rsidRPr="00AA6E32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AA6E32">
        <w:rPr>
          <w:sz w:val="28"/>
          <w:szCs w:val="28"/>
        </w:rPr>
        <w:t xml:space="preserve">Решение о прекращении учета несовершеннолетнего Советом профилактики </w:t>
      </w:r>
      <w:r>
        <w:rPr>
          <w:sz w:val="28"/>
          <w:szCs w:val="28"/>
        </w:rPr>
        <w:t>гимназии</w:t>
      </w:r>
      <w:r w:rsidRPr="00AA6E32">
        <w:rPr>
          <w:sz w:val="28"/>
          <w:szCs w:val="28"/>
        </w:rPr>
        <w:t xml:space="preserve"> оформля</w:t>
      </w:r>
      <w:r>
        <w:rPr>
          <w:sz w:val="28"/>
          <w:szCs w:val="28"/>
        </w:rPr>
        <w:t>ется в виде протокола заседания.</w:t>
      </w:r>
    </w:p>
    <w:p w:rsidR="00A55746" w:rsidRPr="00AA6E32" w:rsidRDefault="00A55746" w:rsidP="00A55746">
      <w:pPr>
        <w:widowControl/>
        <w:suppressAutoHyphens w:val="0"/>
        <w:autoSpaceDE/>
        <w:spacing w:after="120"/>
        <w:jc w:val="both"/>
        <w:textAlignment w:val="top"/>
        <w:rPr>
          <w:sz w:val="28"/>
          <w:szCs w:val="28"/>
        </w:rPr>
      </w:pPr>
      <w:r w:rsidRPr="00AA6E32">
        <w:rPr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</w:t>
      </w:r>
      <w:r>
        <w:rPr>
          <w:sz w:val="28"/>
          <w:szCs w:val="28"/>
        </w:rPr>
        <w:t>)</w:t>
      </w:r>
      <w:r w:rsidRPr="00AA6E32">
        <w:rPr>
          <w:sz w:val="28"/>
          <w:szCs w:val="28"/>
        </w:rPr>
        <w:t xml:space="preserve">. </w:t>
      </w:r>
    </w:p>
    <w:p w:rsidR="003E1B6B" w:rsidRDefault="003E1B6B"/>
    <w:sectPr w:rsidR="003E1B6B" w:rsidSect="00A55746">
      <w:pgSz w:w="11906" w:h="16838"/>
      <w:pgMar w:top="567" w:right="851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14EBF"/>
    <w:multiLevelType w:val="hybridMultilevel"/>
    <w:tmpl w:val="98CC6DB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7A21E40"/>
    <w:multiLevelType w:val="hybridMultilevel"/>
    <w:tmpl w:val="5AB6861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5E8F580F"/>
    <w:multiLevelType w:val="hybridMultilevel"/>
    <w:tmpl w:val="E8AE2358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4EE"/>
    <w:rsid w:val="00240735"/>
    <w:rsid w:val="00276E3E"/>
    <w:rsid w:val="00293F2F"/>
    <w:rsid w:val="003E1B6B"/>
    <w:rsid w:val="004B0D4E"/>
    <w:rsid w:val="004D1D66"/>
    <w:rsid w:val="00563F4F"/>
    <w:rsid w:val="00752D72"/>
    <w:rsid w:val="00890587"/>
    <w:rsid w:val="00A14C67"/>
    <w:rsid w:val="00A55746"/>
    <w:rsid w:val="00B964EE"/>
    <w:rsid w:val="00BC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77166-8AB0-416E-B2D2-0856D170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74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55746"/>
    <w:pPr>
      <w:widowControl/>
      <w:autoSpaceDE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A557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1"/>
    <w:qFormat/>
    <w:rsid w:val="00A55746"/>
    <w:pPr>
      <w:ind w:left="720"/>
    </w:pPr>
  </w:style>
  <w:style w:type="paragraph" w:styleId="a6">
    <w:name w:val="Balloon Text"/>
    <w:basedOn w:val="a"/>
    <w:link w:val="a7"/>
    <w:uiPriority w:val="99"/>
    <w:semiHidden/>
    <w:unhideWhenUsed/>
    <w:rsid w:val="00A14C6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4C6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2685</Words>
  <Characters>15310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 Зольфаровна</dc:creator>
  <cp:keywords/>
  <dc:description/>
  <cp:lastModifiedBy>Эльза Зольфаровна</cp:lastModifiedBy>
  <cp:revision>13</cp:revision>
  <cp:lastPrinted>2023-09-21T11:14:00Z</cp:lastPrinted>
  <dcterms:created xsi:type="dcterms:W3CDTF">2023-09-17T16:56:00Z</dcterms:created>
  <dcterms:modified xsi:type="dcterms:W3CDTF">2025-12-15T09:27:00Z</dcterms:modified>
</cp:coreProperties>
</file>